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933" w:rsidRPr="00195933" w:rsidRDefault="00195933" w:rsidP="00195933">
      <w:pPr>
        <w:spacing w:line="360" w:lineRule="auto"/>
        <w:jc w:val="center"/>
        <w:rPr>
          <w:b/>
          <w:sz w:val="32"/>
          <w:szCs w:val="32"/>
        </w:rPr>
      </w:pPr>
      <w:r w:rsidRPr="00195933">
        <w:rPr>
          <w:rFonts w:hint="eastAsia"/>
          <w:b/>
          <w:sz w:val="32"/>
          <w:szCs w:val="32"/>
        </w:rPr>
        <w:t>关于在相关自由贸易试验区和自由贸易港开展推动解决政府采购异常低价问题试点工作的通知</w:t>
      </w:r>
    </w:p>
    <w:p w:rsidR="00195933" w:rsidRPr="00195933" w:rsidRDefault="00195933" w:rsidP="00195933">
      <w:pPr>
        <w:jc w:val="center"/>
        <w:rPr>
          <w:color w:val="FF0000"/>
        </w:rPr>
      </w:pPr>
    </w:p>
    <w:p w:rsidR="00195933" w:rsidRPr="00195933" w:rsidRDefault="00195933" w:rsidP="00195933">
      <w:pPr>
        <w:jc w:val="center"/>
        <w:rPr>
          <w:b/>
          <w:color w:val="FF0000"/>
        </w:rPr>
      </w:pPr>
      <w:r w:rsidRPr="00195933">
        <w:rPr>
          <w:rFonts w:hint="eastAsia"/>
          <w:b/>
          <w:color w:val="FF0000"/>
        </w:rPr>
        <w:t>财办库〔</w:t>
      </w:r>
      <w:r w:rsidRPr="00195933">
        <w:rPr>
          <w:rFonts w:hint="eastAsia"/>
          <w:b/>
          <w:color w:val="FF0000"/>
        </w:rPr>
        <w:t>2024</w:t>
      </w:r>
      <w:r w:rsidRPr="00195933">
        <w:rPr>
          <w:rFonts w:hint="eastAsia"/>
          <w:b/>
          <w:color w:val="FF0000"/>
        </w:rPr>
        <w:t>〕</w:t>
      </w:r>
      <w:r w:rsidRPr="00195933">
        <w:rPr>
          <w:rFonts w:hint="eastAsia"/>
          <w:b/>
          <w:color w:val="FF0000"/>
        </w:rPr>
        <w:t>265</w:t>
      </w:r>
      <w:r w:rsidRPr="00195933">
        <w:rPr>
          <w:rFonts w:hint="eastAsia"/>
          <w:b/>
          <w:color w:val="FF0000"/>
        </w:rPr>
        <w:t>号</w:t>
      </w:r>
    </w:p>
    <w:p w:rsidR="00195933" w:rsidRDefault="00195933" w:rsidP="00195933">
      <w:r>
        <w:t xml:space="preserve">  </w:t>
      </w:r>
    </w:p>
    <w:p w:rsidR="00195933" w:rsidRDefault="00195933" w:rsidP="00195933">
      <w:pPr>
        <w:spacing w:line="360" w:lineRule="auto"/>
      </w:pPr>
      <w:r>
        <w:rPr>
          <w:rFonts w:hint="eastAsia"/>
        </w:rPr>
        <w:t>北京市财政局、天津市财政局、</w:t>
      </w:r>
      <w:r w:rsidRPr="00195933">
        <w:rPr>
          <w:rFonts w:hint="eastAsia"/>
          <w:color w:val="FF0000"/>
        </w:rPr>
        <w:t>上海市财政局</w:t>
      </w:r>
      <w:r>
        <w:rPr>
          <w:rFonts w:hint="eastAsia"/>
        </w:rPr>
        <w:t>、福建省财政厅、广东省财政厅、海南省财政厅：</w:t>
      </w:r>
    </w:p>
    <w:p w:rsidR="00195933" w:rsidRDefault="00195933" w:rsidP="00195933">
      <w:pPr>
        <w:spacing w:line="360" w:lineRule="auto"/>
      </w:pPr>
      <w:r>
        <w:rPr>
          <w:rFonts w:hint="eastAsia"/>
        </w:rPr>
        <w:t>为促进政府采购公平竞争，持续优化政府采购营商环境，推进优质优价采购，财政部决定在北京、天津、上海、福建、广东自由贸易试验区和海南自由贸易港开展推动解决政府采购异常低价问题试点工作。现就有关事项通知如下：</w:t>
      </w:r>
    </w:p>
    <w:p w:rsidR="00195933" w:rsidRPr="00195933" w:rsidRDefault="00195933" w:rsidP="00195933">
      <w:pPr>
        <w:spacing w:line="360" w:lineRule="auto"/>
        <w:rPr>
          <w:b/>
        </w:rPr>
      </w:pPr>
      <w:r w:rsidRPr="00195933">
        <w:rPr>
          <w:rFonts w:hint="eastAsia"/>
          <w:b/>
        </w:rPr>
        <w:t>一、加强政府采购需求管理</w:t>
      </w:r>
    </w:p>
    <w:p w:rsidR="00195933" w:rsidRDefault="00195933" w:rsidP="00195933">
      <w:pPr>
        <w:spacing w:line="360" w:lineRule="auto"/>
      </w:pPr>
      <w:r>
        <w:rPr>
          <w:rFonts w:hint="eastAsia"/>
        </w:rPr>
        <w:t>试点地区采购人应当根据实际工作需要，综合考虑项目历史成交信息与市场调查情况，形成科学、完整、清晰的采购需求，合理设定最高限价，为供应商竞争报价提供基础。要考虑技术、成本效益、促进竞争等因素，按照专业类型和专业领域，对采购项目合理分类分包。鼓励采购人引入全生命周期成本，在采购文件中要求供应商对约定期限内的后续专用耗材、升级服务费用等全生命周期成本进行报价，作为评审时考虑的因素。</w:t>
      </w:r>
    </w:p>
    <w:p w:rsidR="00195933" w:rsidRDefault="00195933" w:rsidP="00195933">
      <w:pPr>
        <w:spacing w:line="360" w:lineRule="auto"/>
      </w:pPr>
      <w:r>
        <w:rPr>
          <w:rFonts w:hint="eastAsia"/>
        </w:rPr>
        <w:t>试点地区采购人应当加强对信息化建设、耗材使用量大的仪器设备等采购项目的管理。对于信息化建设项目，采购人应当要求供应商严格落实相关开放性、兼容性标准和规范要求，按合同约定提供服务，在系统运行过程中，不得在合同约定之外以任何名义向相关服务对象收取费用。</w:t>
      </w:r>
    </w:p>
    <w:p w:rsidR="00195933" w:rsidRPr="00195933" w:rsidRDefault="00195933" w:rsidP="00195933">
      <w:pPr>
        <w:spacing w:line="360" w:lineRule="auto"/>
        <w:rPr>
          <w:b/>
        </w:rPr>
      </w:pPr>
      <w:r w:rsidRPr="00195933">
        <w:rPr>
          <w:rFonts w:hint="eastAsia"/>
          <w:b/>
        </w:rPr>
        <w:t>二、强化政府采购异常低价审查</w:t>
      </w:r>
    </w:p>
    <w:p w:rsidR="00195933" w:rsidRDefault="00195933" w:rsidP="00195933">
      <w:pPr>
        <w:spacing w:line="360" w:lineRule="auto"/>
      </w:pPr>
      <w:r>
        <w:rPr>
          <w:rFonts w:hint="eastAsia"/>
        </w:rPr>
        <w:t>试点地区采购人应当在采购文件中明确异常低价投标（响应）审查的有关内容，主要包括：</w:t>
      </w:r>
    </w:p>
    <w:p w:rsidR="00195933" w:rsidRDefault="00195933" w:rsidP="00195933">
      <w:pPr>
        <w:spacing w:line="360" w:lineRule="auto"/>
      </w:pPr>
      <w:r>
        <w:rPr>
          <w:rFonts w:hint="eastAsia"/>
        </w:rPr>
        <w:t>政府采购评审中</w:t>
      </w:r>
      <w:r w:rsidRPr="00195933">
        <w:rPr>
          <w:rFonts w:hint="eastAsia"/>
          <w:b/>
        </w:rPr>
        <w:t>出现下列情形之一</w:t>
      </w:r>
      <w:r>
        <w:rPr>
          <w:rFonts w:hint="eastAsia"/>
        </w:rPr>
        <w:t>的，评审委员会应当启动异常低价投标（响应）审查程序：</w:t>
      </w:r>
      <w:bookmarkStart w:id="0" w:name="OLE_LINK11"/>
      <w:bookmarkStart w:id="1" w:name="OLE_LINK12"/>
      <w:r>
        <w:rPr>
          <w:rFonts w:hint="eastAsia"/>
        </w:rPr>
        <w:t>（一）投标（响应）</w:t>
      </w:r>
      <w:r w:rsidRPr="00195933">
        <w:rPr>
          <w:rFonts w:hint="eastAsia"/>
          <w:color w:val="FF0000"/>
        </w:rPr>
        <w:t>报价低于全部通过符合性审查供应商投标（响应）</w:t>
      </w:r>
      <w:r w:rsidRPr="00195933">
        <w:rPr>
          <w:rFonts w:hint="eastAsia"/>
          <w:b/>
          <w:color w:val="FF0000"/>
        </w:rPr>
        <w:t>报价平均值</w:t>
      </w:r>
      <w:r w:rsidRPr="00195933">
        <w:rPr>
          <w:rFonts w:hint="eastAsia"/>
          <w:b/>
          <w:color w:val="FF0000"/>
        </w:rPr>
        <w:t>50%</w:t>
      </w:r>
      <w:r w:rsidRPr="00195933">
        <w:rPr>
          <w:rFonts w:hint="eastAsia"/>
          <w:b/>
          <w:color w:val="FF0000"/>
        </w:rPr>
        <w:t>的，</w:t>
      </w:r>
      <w:r>
        <w:rPr>
          <w:rFonts w:hint="eastAsia"/>
        </w:rPr>
        <w:t>即投标（响应）报价</w:t>
      </w:r>
      <w:r>
        <w:rPr>
          <w:rFonts w:hint="eastAsia"/>
        </w:rPr>
        <w:t>&lt;</w:t>
      </w:r>
      <w:r>
        <w:rPr>
          <w:rFonts w:hint="eastAsia"/>
        </w:rPr>
        <w:t>全部通过符合性审查供应商投标（响应）报价平均值×</w:t>
      </w:r>
      <w:r>
        <w:rPr>
          <w:rFonts w:hint="eastAsia"/>
        </w:rPr>
        <w:t>50%</w:t>
      </w:r>
      <w:r>
        <w:rPr>
          <w:rFonts w:hint="eastAsia"/>
        </w:rPr>
        <w:t>；</w:t>
      </w:r>
    </w:p>
    <w:p w:rsidR="00195933" w:rsidRDefault="00195933" w:rsidP="00195933">
      <w:pPr>
        <w:spacing w:line="360" w:lineRule="auto"/>
      </w:pPr>
      <w:r>
        <w:rPr>
          <w:rFonts w:hint="eastAsia"/>
        </w:rPr>
        <w:t>（二）投标（响应）报价低于通过符合性审查且报价次</w:t>
      </w:r>
      <w:proofErr w:type="gramStart"/>
      <w:r>
        <w:rPr>
          <w:rFonts w:hint="eastAsia"/>
        </w:rPr>
        <w:t>低供应</w:t>
      </w:r>
      <w:proofErr w:type="gramEnd"/>
      <w:r>
        <w:rPr>
          <w:rFonts w:hint="eastAsia"/>
        </w:rPr>
        <w:t>商投标（响应）报价</w:t>
      </w:r>
      <w:r>
        <w:rPr>
          <w:rFonts w:hint="eastAsia"/>
        </w:rPr>
        <w:t>50%</w:t>
      </w:r>
      <w:r>
        <w:rPr>
          <w:rFonts w:hint="eastAsia"/>
        </w:rPr>
        <w:t>的，即投标（响应）报价</w:t>
      </w:r>
      <w:r>
        <w:rPr>
          <w:rFonts w:hint="eastAsia"/>
        </w:rPr>
        <w:t>&lt;</w:t>
      </w:r>
      <w:r>
        <w:rPr>
          <w:rFonts w:hint="eastAsia"/>
        </w:rPr>
        <w:t>通过符合性审查且</w:t>
      </w:r>
      <w:r w:rsidRPr="00195933">
        <w:rPr>
          <w:rFonts w:hint="eastAsia"/>
          <w:b/>
        </w:rPr>
        <w:t>报价次</w:t>
      </w:r>
      <w:proofErr w:type="gramStart"/>
      <w:r w:rsidRPr="00195933">
        <w:rPr>
          <w:rFonts w:hint="eastAsia"/>
          <w:b/>
        </w:rPr>
        <w:t>低供应</w:t>
      </w:r>
      <w:proofErr w:type="gramEnd"/>
      <w:r w:rsidRPr="00195933">
        <w:rPr>
          <w:rFonts w:hint="eastAsia"/>
          <w:b/>
        </w:rPr>
        <w:t>商</w:t>
      </w:r>
      <w:r>
        <w:rPr>
          <w:rFonts w:hint="eastAsia"/>
        </w:rPr>
        <w:t>投标（响应）报价×</w:t>
      </w:r>
      <w:r>
        <w:rPr>
          <w:rFonts w:hint="eastAsia"/>
        </w:rPr>
        <w:t>50%</w:t>
      </w:r>
      <w:r>
        <w:rPr>
          <w:rFonts w:hint="eastAsia"/>
        </w:rPr>
        <w:t>；</w:t>
      </w:r>
    </w:p>
    <w:p w:rsidR="00195933" w:rsidRDefault="00195933" w:rsidP="00195933">
      <w:pPr>
        <w:spacing w:line="360" w:lineRule="auto"/>
      </w:pPr>
      <w:r>
        <w:rPr>
          <w:rFonts w:hint="eastAsia"/>
        </w:rPr>
        <w:t>（三）投标（响应）报价低于采购项目</w:t>
      </w:r>
      <w:r w:rsidRPr="00195933">
        <w:rPr>
          <w:rFonts w:hint="eastAsia"/>
          <w:b/>
        </w:rPr>
        <w:t>最高限价</w:t>
      </w:r>
      <w:r w:rsidRPr="00195933">
        <w:rPr>
          <w:rFonts w:hint="eastAsia"/>
          <w:b/>
          <w:color w:val="FF0000"/>
        </w:rPr>
        <w:t>45%</w:t>
      </w:r>
      <w:r w:rsidRPr="00195933">
        <w:rPr>
          <w:rFonts w:hint="eastAsia"/>
          <w:b/>
          <w:color w:val="FF0000"/>
        </w:rPr>
        <w:t>的</w:t>
      </w:r>
      <w:r w:rsidRPr="00195933">
        <w:rPr>
          <w:rFonts w:hint="eastAsia"/>
          <w:b/>
        </w:rPr>
        <w:t>，</w:t>
      </w:r>
      <w:r>
        <w:rPr>
          <w:rFonts w:hint="eastAsia"/>
        </w:rPr>
        <w:t>即投标（响应）报价</w:t>
      </w:r>
      <w:r>
        <w:rPr>
          <w:rFonts w:hint="eastAsia"/>
        </w:rPr>
        <w:t>&lt;</w:t>
      </w:r>
      <w:r>
        <w:rPr>
          <w:rFonts w:hint="eastAsia"/>
        </w:rPr>
        <w:t>采购项目最高限价×</w:t>
      </w:r>
      <w:r>
        <w:rPr>
          <w:rFonts w:hint="eastAsia"/>
        </w:rPr>
        <w:t>45%</w:t>
      </w:r>
      <w:r>
        <w:rPr>
          <w:rFonts w:hint="eastAsia"/>
        </w:rPr>
        <w:t>；</w:t>
      </w:r>
    </w:p>
    <w:p w:rsidR="00195933" w:rsidRDefault="00195933" w:rsidP="00195933">
      <w:pPr>
        <w:spacing w:line="360" w:lineRule="auto"/>
      </w:pPr>
      <w:r>
        <w:rPr>
          <w:rFonts w:hint="eastAsia"/>
        </w:rPr>
        <w:t>（四）</w:t>
      </w:r>
      <w:r w:rsidRPr="00195933">
        <w:rPr>
          <w:rFonts w:hint="eastAsia"/>
          <w:b/>
        </w:rPr>
        <w:t>其他评审委员会认为供应商报价过低</w:t>
      </w:r>
      <w:r>
        <w:rPr>
          <w:rFonts w:hint="eastAsia"/>
        </w:rPr>
        <w:t>，有可能影响产品质量或者不能诚信履约的情</w:t>
      </w:r>
      <w:r>
        <w:rPr>
          <w:rFonts w:hint="eastAsia"/>
        </w:rPr>
        <w:lastRenderedPageBreak/>
        <w:t>形。</w:t>
      </w:r>
    </w:p>
    <w:bookmarkEnd w:id="0"/>
    <w:bookmarkEnd w:id="1"/>
    <w:p w:rsidR="00195933" w:rsidRDefault="00195933" w:rsidP="00195933">
      <w:pPr>
        <w:spacing w:line="360" w:lineRule="auto"/>
      </w:pPr>
      <w:r>
        <w:rPr>
          <w:rFonts w:hint="eastAsia"/>
        </w:rPr>
        <w:t>评审委员会启动异常低价投标（响应）审查后，应当要求相关供应商在评审现场合理的时间内提供书面说明及必要的证明材料，对投标（响应）价格</w:t>
      </w:r>
      <w:proofErr w:type="gramStart"/>
      <w:r>
        <w:rPr>
          <w:rFonts w:hint="eastAsia"/>
        </w:rPr>
        <w:t>作出</w:t>
      </w:r>
      <w:proofErr w:type="gramEnd"/>
      <w:r>
        <w:rPr>
          <w:rFonts w:hint="eastAsia"/>
        </w:rPr>
        <w:t>解释。书面说明、证明材料主要是</w:t>
      </w:r>
      <w:bookmarkStart w:id="2" w:name="OLE_LINK33"/>
      <w:bookmarkStart w:id="3" w:name="OLE_LINK34"/>
      <w:bookmarkStart w:id="4" w:name="_GoBack"/>
      <w:r w:rsidRPr="00195933">
        <w:rPr>
          <w:rFonts w:hint="eastAsia"/>
          <w:b/>
        </w:rPr>
        <w:t>项目具体成本测算等与报价合理性相关的说明、材料</w:t>
      </w:r>
      <w:bookmarkEnd w:id="2"/>
      <w:bookmarkEnd w:id="3"/>
      <w:bookmarkEnd w:id="4"/>
      <w:r w:rsidRPr="00195933">
        <w:rPr>
          <w:rFonts w:hint="eastAsia"/>
          <w:b/>
        </w:rPr>
        <w:t>。</w:t>
      </w:r>
    </w:p>
    <w:p w:rsidR="00195933" w:rsidRDefault="00195933" w:rsidP="00195933">
      <w:pPr>
        <w:spacing w:line="360" w:lineRule="auto"/>
      </w:pPr>
      <w:r>
        <w:rPr>
          <w:rFonts w:hint="eastAsia"/>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rsidR="00195933" w:rsidRDefault="00195933" w:rsidP="00195933">
      <w:pPr>
        <w:spacing w:line="360" w:lineRule="auto"/>
      </w:pPr>
      <w:r>
        <w:rPr>
          <w:rFonts w:hint="eastAsia"/>
        </w:rPr>
        <w:t>三、压实评审专家责任</w:t>
      </w:r>
    </w:p>
    <w:p w:rsidR="00195933" w:rsidRDefault="00195933" w:rsidP="00195933">
      <w:pPr>
        <w:spacing w:line="360" w:lineRule="auto"/>
      </w:pPr>
      <w:r>
        <w:rPr>
          <w:rFonts w:hint="eastAsia"/>
        </w:rPr>
        <w:t>试点地区财政部门应当加强对评审专家的指导和监管，进一步压实评审专家的责任。出现本通知规定的异常低价情形，评审委员会未根据采购文件规定</w:t>
      </w:r>
      <w:proofErr w:type="gramStart"/>
      <w:r>
        <w:rPr>
          <w:rFonts w:hint="eastAsia"/>
        </w:rPr>
        <w:t>作出</w:t>
      </w:r>
      <w:proofErr w:type="gramEnd"/>
      <w:r>
        <w:rPr>
          <w:rFonts w:hint="eastAsia"/>
        </w:rPr>
        <w:t>处理的，试点地区财政部门按照《中华人民共和国政府采购法实施条例》第七十五条追究评审专家的法律责任。</w:t>
      </w:r>
    </w:p>
    <w:p w:rsidR="00195933" w:rsidRDefault="00195933" w:rsidP="00195933">
      <w:pPr>
        <w:spacing w:line="360" w:lineRule="auto"/>
      </w:pPr>
      <w:r>
        <w:rPr>
          <w:rFonts w:hint="eastAsia"/>
        </w:rPr>
        <w:t>试点地区要充分认识解决政府采购异常低价问题的重要意义，更好发挥自由贸易试验区和自由贸易港的先行先试作用，加强组织领导，周密安排部署，强化监督指导，结合地区实际通过完善采购文件标准文本、加强履约担保等措施进一步细化工作举措，确保各项要求落实到位。</w:t>
      </w:r>
    </w:p>
    <w:p w:rsidR="00195933" w:rsidRDefault="00195933" w:rsidP="00195933">
      <w:pPr>
        <w:spacing w:line="360" w:lineRule="auto"/>
      </w:pPr>
      <w:r>
        <w:rPr>
          <w:rFonts w:hint="eastAsia"/>
        </w:rPr>
        <w:t xml:space="preserve">    </w:t>
      </w:r>
      <w:r>
        <w:rPr>
          <w:rFonts w:hint="eastAsia"/>
        </w:rPr>
        <w:t>本通知自</w:t>
      </w:r>
      <w:r>
        <w:rPr>
          <w:rFonts w:hint="eastAsia"/>
        </w:rPr>
        <w:t>2025</w:t>
      </w:r>
      <w:r>
        <w:rPr>
          <w:rFonts w:hint="eastAsia"/>
        </w:rPr>
        <w:t>年</w:t>
      </w:r>
      <w:r>
        <w:rPr>
          <w:rFonts w:hint="eastAsia"/>
        </w:rPr>
        <w:t>2</w:t>
      </w:r>
      <w:r>
        <w:rPr>
          <w:rFonts w:hint="eastAsia"/>
        </w:rPr>
        <w:t>月</w:t>
      </w:r>
      <w:r>
        <w:rPr>
          <w:rFonts w:hint="eastAsia"/>
        </w:rPr>
        <w:t>1</w:t>
      </w:r>
      <w:r>
        <w:rPr>
          <w:rFonts w:hint="eastAsia"/>
        </w:rPr>
        <w:t>日起施行。</w:t>
      </w:r>
    </w:p>
    <w:p w:rsidR="00195933" w:rsidRDefault="00195933" w:rsidP="00195933">
      <w:pPr>
        <w:spacing w:line="360" w:lineRule="auto"/>
      </w:pPr>
      <w:r>
        <w:t xml:space="preserve"> </w:t>
      </w:r>
    </w:p>
    <w:p w:rsidR="00195933" w:rsidRDefault="00195933" w:rsidP="00195933">
      <w:pPr>
        <w:spacing w:line="360" w:lineRule="auto"/>
        <w:ind w:leftChars="1900" w:left="3990"/>
      </w:pPr>
      <w:r>
        <w:rPr>
          <w:rFonts w:hint="eastAsia"/>
        </w:rPr>
        <w:t>财政部办公厅</w:t>
      </w:r>
      <w:r>
        <w:rPr>
          <w:rFonts w:hint="eastAsia"/>
        </w:rPr>
        <w:t xml:space="preserve">     </w:t>
      </w:r>
    </w:p>
    <w:p w:rsidR="007704C0" w:rsidRDefault="00195933" w:rsidP="00195933">
      <w:pPr>
        <w:spacing w:line="360" w:lineRule="auto"/>
        <w:ind w:leftChars="1900" w:left="3990"/>
      </w:pPr>
      <w:r>
        <w:rPr>
          <w:rFonts w:hint="eastAsia"/>
        </w:rPr>
        <w:t>2024</w:t>
      </w:r>
      <w:r>
        <w:rPr>
          <w:rFonts w:hint="eastAsia"/>
        </w:rPr>
        <w:t>年</w:t>
      </w:r>
      <w:r>
        <w:rPr>
          <w:rFonts w:hint="eastAsia"/>
        </w:rPr>
        <w:t>12</w:t>
      </w:r>
      <w:r>
        <w:rPr>
          <w:rFonts w:hint="eastAsia"/>
        </w:rPr>
        <w:t>月</w:t>
      </w:r>
      <w:r>
        <w:rPr>
          <w:rFonts w:hint="eastAsia"/>
        </w:rPr>
        <w:t>18</w:t>
      </w:r>
      <w:r>
        <w:rPr>
          <w:rFonts w:hint="eastAsia"/>
        </w:rPr>
        <w:t>日</w:t>
      </w:r>
    </w:p>
    <w:sectPr w:rsidR="007704C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5B28" w:rsidRDefault="00D05B28" w:rsidP="007C0FCC">
      <w:r>
        <w:separator/>
      </w:r>
    </w:p>
  </w:endnote>
  <w:endnote w:type="continuationSeparator" w:id="0">
    <w:p w:rsidR="00D05B28" w:rsidRDefault="00D05B28" w:rsidP="007C0F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5B28" w:rsidRDefault="00D05B28" w:rsidP="007C0FCC">
      <w:r>
        <w:separator/>
      </w:r>
    </w:p>
  </w:footnote>
  <w:footnote w:type="continuationSeparator" w:id="0">
    <w:p w:rsidR="00D05B28" w:rsidRDefault="00D05B28" w:rsidP="007C0F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4AD"/>
    <w:rsid w:val="00132155"/>
    <w:rsid w:val="00195933"/>
    <w:rsid w:val="005054AD"/>
    <w:rsid w:val="007704C0"/>
    <w:rsid w:val="007C0FCC"/>
    <w:rsid w:val="008834CC"/>
    <w:rsid w:val="00D05B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0F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C0FCC"/>
    <w:rPr>
      <w:sz w:val="18"/>
      <w:szCs w:val="18"/>
    </w:rPr>
  </w:style>
  <w:style w:type="paragraph" w:styleId="a4">
    <w:name w:val="footer"/>
    <w:basedOn w:val="a"/>
    <w:link w:val="Char0"/>
    <w:uiPriority w:val="99"/>
    <w:unhideWhenUsed/>
    <w:rsid w:val="007C0FCC"/>
    <w:pPr>
      <w:tabs>
        <w:tab w:val="center" w:pos="4153"/>
        <w:tab w:val="right" w:pos="8306"/>
      </w:tabs>
      <w:snapToGrid w:val="0"/>
      <w:jc w:val="left"/>
    </w:pPr>
    <w:rPr>
      <w:sz w:val="18"/>
      <w:szCs w:val="18"/>
    </w:rPr>
  </w:style>
  <w:style w:type="character" w:customStyle="1" w:styleId="Char0">
    <w:name w:val="页脚 Char"/>
    <w:basedOn w:val="a0"/>
    <w:link w:val="a4"/>
    <w:uiPriority w:val="99"/>
    <w:rsid w:val="007C0FCC"/>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C0FC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C0FCC"/>
    <w:rPr>
      <w:sz w:val="18"/>
      <w:szCs w:val="18"/>
    </w:rPr>
  </w:style>
  <w:style w:type="paragraph" w:styleId="a4">
    <w:name w:val="footer"/>
    <w:basedOn w:val="a"/>
    <w:link w:val="Char0"/>
    <w:uiPriority w:val="99"/>
    <w:unhideWhenUsed/>
    <w:rsid w:val="007C0FCC"/>
    <w:pPr>
      <w:tabs>
        <w:tab w:val="center" w:pos="4153"/>
        <w:tab w:val="right" w:pos="8306"/>
      </w:tabs>
      <w:snapToGrid w:val="0"/>
      <w:jc w:val="left"/>
    </w:pPr>
    <w:rPr>
      <w:sz w:val="18"/>
      <w:szCs w:val="18"/>
    </w:rPr>
  </w:style>
  <w:style w:type="character" w:customStyle="1" w:styleId="Char0">
    <w:name w:val="页脚 Char"/>
    <w:basedOn w:val="a0"/>
    <w:link w:val="a4"/>
    <w:uiPriority w:val="99"/>
    <w:rsid w:val="007C0FCC"/>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213</Words>
  <Characters>1215</Characters>
  <Application>Microsoft Office Word</Application>
  <DocSecurity>0</DocSecurity>
  <Lines>10</Lines>
  <Paragraphs>2</Paragraphs>
  <ScaleCrop>false</ScaleCrop>
  <Company>China</Company>
  <LinksUpToDate>false</LinksUpToDate>
  <CharactersWithSpaces>1426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2025-11-03T00:56:00Z</dcterms:created>
  <dcterms:modified xsi:type="dcterms:W3CDTF">2025-11-04T07:50:00Z</dcterms:modified>
</cp:coreProperties>
</file>